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CE" w:rsidRDefault="008B49CE" w:rsidP="008B49C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>
        <w:rPr>
          <w:rFonts w:ascii="Andalus" w:hAnsi="Andalus" w:cs="Andalus"/>
          <w:b/>
          <w:bCs/>
          <w:color w:val="000000"/>
        </w:rPr>
        <w:t>Form-5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  <w:color w:val="000000"/>
        </w:rPr>
      </w:pPr>
      <w:r>
        <w:rPr>
          <w:rFonts w:ascii="Andalus" w:hAnsi="Andalus" w:cs="Andalus"/>
          <w:i/>
          <w:iCs/>
          <w:color w:val="000000"/>
        </w:rPr>
        <w:t>[See rule 18 (1)]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>
        <w:rPr>
          <w:rFonts w:ascii="Andalus" w:hAnsi="Andalus" w:cs="Andalus"/>
          <w:b/>
          <w:bCs/>
          <w:color w:val="000000"/>
        </w:rPr>
        <w:t>FORM FOR ANNUAL REPORT TO BE SUBMITTED BY THE STATE POLLUTION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>
        <w:rPr>
          <w:rFonts w:ascii="Andalus" w:hAnsi="Andalus" w:cs="Andalus"/>
          <w:b/>
          <w:bCs/>
          <w:color w:val="000000"/>
        </w:rPr>
        <w:t>CONTROL BOARD TO THE CENTRAL POLLUTION CONTROL BOARD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To,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ind w:left="1440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The Chairman,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ind w:left="1440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Central Pollution Control Board,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ind w:left="1440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(Ministry of Environment </w:t>
      </w:r>
      <w:proofErr w:type="gramStart"/>
      <w:r>
        <w:rPr>
          <w:rFonts w:ascii="Andalus" w:hAnsi="Andalus" w:cs="Andalus"/>
          <w:color w:val="000000"/>
        </w:rPr>
        <w:t>And</w:t>
      </w:r>
      <w:proofErr w:type="gramEnd"/>
      <w:r>
        <w:rPr>
          <w:rFonts w:ascii="Andalus" w:hAnsi="Andalus" w:cs="Andalus"/>
          <w:color w:val="000000"/>
        </w:rPr>
        <w:t xml:space="preserve"> Forests)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ind w:left="1440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Government </w:t>
      </w:r>
      <w:proofErr w:type="gramStart"/>
      <w:r>
        <w:rPr>
          <w:rFonts w:ascii="Andalus" w:hAnsi="Andalus" w:cs="Andalus"/>
          <w:color w:val="000000"/>
        </w:rPr>
        <w:t>Of</w:t>
      </w:r>
      <w:proofErr w:type="gramEnd"/>
      <w:r>
        <w:rPr>
          <w:rFonts w:ascii="Andalus" w:hAnsi="Andalus" w:cs="Andalus"/>
          <w:color w:val="000000"/>
        </w:rPr>
        <w:t xml:space="preserve"> India, ‘</w:t>
      </w:r>
      <w:proofErr w:type="spellStart"/>
      <w:r>
        <w:rPr>
          <w:rFonts w:ascii="Andalus" w:hAnsi="Andalus" w:cs="Andalus"/>
          <w:color w:val="000000"/>
        </w:rPr>
        <w:t>Parivesh</w:t>
      </w:r>
      <w:proofErr w:type="spellEnd"/>
      <w:r>
        <w:rPr>
          <w:rFonts w:ascii="Andalus" w:hAnsi="Andalus" w:cs="Andalus"/>
          <w:color w:val="000000"/>
        </w:rPr>
        <w:t xml:space="preserve"> </w:t>
      </w:r>
      <w:proofErr w:type="spellStart"/>
      <w:r>
        <w:rPr>
          <w:rFonts w:ascii="Andalus" w:hAnsi="Andalus" w:cs="Andalus"/>
          <w:color w:val="000000"/>
        </w:rPr>
        <w:t>Bhawan</w:t>
      </w:r>
      <w:proofErr w:type="spellEnd"/>
      <w:r>
        <w:rPr>
          <w:rFonts w:ascii="Andalus" w:hAnsi="Andalus" w:cs="Andalus"/>
          <w:color w:val="000000"/>
        </w:rPr>
        <w:t xml:space="preserve">’, East </w:t>
      </w:r>
      <w:proofErr w:type="spellStart"/>
      <w:r>
        <w:rPr>
          <w:rFonts w:ascii="Andalus" w:hAnsi="Andalus" w:cs="Andalus"/>
          <w:color w:val="000000"/>
        </w:rPr>
        <w:t>Arjun</w:t>
      </w:r>
      <w:proofErr w:type="spellEnd"/>
      <w:r>
        <w:rPr>
          <w:rFonts w:ascii="Andalus" w:hAnsi="Andalus" w:cs="Andalus"/>
          <w:color w:val="000000"/>
        </w:rPr>
        <w:t xml:space="preserve"> Nagar,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ind w:left="1440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Delhi- 110 0032</w:t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ind w:left="1440"/>
        <w:rPr>
          <w:rFonts w:ascii="Andalus" w:hAnsi="Andalus" w:cs="Andalus"/>
          <w:color w:val="000000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4455"/>
      </w:tblGrid>
      <w:tr w:rsidR="008B49CE" w:rsidTr="008B49C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 xml:space="preserve">Number of </w:t>
            </w:r>
            <w:proofErr w:type="spellStart"/>
            <w:r>
              <w:rPr>
                <w:rFonts w:ascii="Andalus" w:hAnsi="Andalus" w:cs="Andalus"/>
                <w:color w:val="000000"/>
              </w:rPr>
              <w:t>authorised</w:t>
            </w:r>
            <w:proofErr w:type="spellEnd"/>
            <w:r>
              <w:rPr>
                <w:rFonts w:ascii="Andalus" w:hAnsi="Andalus" w:cs="Andalus"/>
                <w:color w:val="000000"/>
              </w:rPr>
              <w:t xml:space="preserve"> manufacturer, </w:t>
            </w:r>
            <w:proofErr w:type="spellStart"/>
            <w:r>
              <w:rPr>
                <w:rFonts w:ascii="Andalus" w:hAnsi="Andalus" w:cs="Andalus"/>
                <w:color w:val="000000"/>
              </w:rPr>
              <w:t>refurbisher</w:t>
            </w:r>
            <w:proofErr w:type="spellEnd"/>
            <w:r>
              <w:rPr>
                <w:rFonts w:ascii="Andalus" w:hAnsi="Andalus" w:cs="Andalus"/>
                <w:color w:val="000000"/>
              </w:rPr>
              <w:t>, collection centre, dismantler and recycler for management of e-waste in the State or Union territory under these rules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</w:rPr>
            </w:pPr>
          </w:p>
        </w:tc>
      </w:tr>
      <w:tr w:rsidR="008B49CE" w:rsidTr="008B49C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Categories of waste collected along with their quantities on a monthly average basis: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</w:p>
        </w:tc>
      </w:tr>
      <w:tr w:rsidR="008B49CE" w:rsidTr="008B49C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A Summary Statement code-wise of e-waste collected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</w:p>
        </w:tc>
      </w:tr>
      <w:tr w:rsidR="008B49CE" w:rsidTr="008B49C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Details of material recovered from recycling of e-waste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</w:p>
        </w:tc>
      </w:tr>
      <w:tr w:rsidR="008B49CE" w:rsidTr="008B49C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Quantity of CFL received at Treatment, Storage and Disposal Facility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</w:p>
        </w:tc>
      </w:tr>
      <w:tr w:rsidR="008B49CE" w:rsidTr="008B49C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6</w:t>
            </w:r>
          </w:p>
        </w:tc>
        <w:tc>
          <w:tcPr>
            <w:tcW w:w="8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CE" w:rsidRDefault="008B49CE" w:rsidP="008B49CE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color w:val="000000"/>
              </w:rPr>
              <w:t>The above report is for the period from  ___________ to ____________</w:t>
            </w:r>
          </w:p>
        </w:tc>
      </w:tr>
    </w:tbl>
    <w:p w:rsidR="008B49CE" w:rsidRDefault="008B49CE" w:rsidP="008B49CE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9CE" w:rsidRDefault="008B49CE" w:rsidP="008B49CE">
      <w:pPr>
        <w:spacing w:after="0" w:line="240" w:lineRule="auto"/>
        <w:rPr>
          <w:rFonts w:ascii="Andalus" w:hAnsi="Andalus" w:cs="Andalus"/>
          <w:sz w:val="23"/>
          <w:szCs w:val="23"/>
        </w:rPr>
      </w:pPr>
      <w:r>
        <w:rPr>
          <w:rFonts w:ascii="Andalus" w:hAnsi="Andalus" w:cs="Andalus"/>
          <w:i/>
          <w:color w:val="000000"/>
        </w:rPr>
        <w:t>Place: _____</w:t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color w:val="000000"/>
        </w:rPr>
      </w:pPr>
      <w:r>
        <w:rPr>
          <w:rFonts w:ascii="Andalus" w:hAnsi="Andalus" w:cs="Andalus"/>
          <w:i/>
          <w:color w:val="000000"/>
        </w:rPr>
        <w:t xml:space="preserve">Date: </w:t>
      </w:r>
      <w:r>
        <w:rPr>
          <w:rFonts w:ascii="Andalus" w:hAnsi="Andalus" w:cs="Andalus"/>
          <w:i/>
          <w:color w:val="000000"/>
        </w:rPr>
        <w:tab/>
        <w:t>______</w:t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</w:r>
      <w:r>
        <w:rPr>
          <w:rFonts w:ascii="Andalus" w:hAnsi="Andalus" w:cs="Andalus"/>
          <w:i/>
          <w:color w:val="000000"/>
        </w:rPr>
        <w:tab/>
        <w:t xml:space="preserve"> </w:t>
      </w:r>
      <w:r>
        <w:rPr>
          <w:rFonts w:ascii="Andalus" w:hAnsi="Andalus" w:cs="Andalus"/>
          <w:i/>
          <w:color w:val="000000"/>
        </w:rPr>
        <w:tab/>
        <w:t xml:space="preserve"> </w:t>
      </w:r>
      <w:r>
        <w:rPr>
          <w:rFonts w:ascii="Andalus" w:hAnsi="Andalus" w:cs="Andalus"/>
          <w:sz w:val="23"/>
          <w:szCs w:val="23"/>
        </w:rPr>
        <w:t>Member Secretary</w:t>
      </w:r>
    </w:p>
    <w:p w:rsidR="008B49CE" w:rsidRDefault="008B49CE" w:rsidP="008B49CE">
      <w:pPr>
        <w:spacing w:after="0" w:line="240" w:lineRule="auto"/>
        <w:ind w:left="5760"/>
        <w:jc w:val="center"/>
        <w:rPr>
          <w:rFonts w:ascii="Andalus" w:hAnsi="Andalus" w:cs="Andalus"/>
          <w:sz w:val="23"/>
          <w:szCs w:val="23"/>
        </w:rPr>
      </w:pPr>
      <w:r>
        <w:rPr>
          <w:rFonts w:ascii="Andalus" w:hAnsi="Andalus" w:cs="Andalus"/>
          <w:sz w:val="23"/>
          <w:szCs w:val="23"/>
        </w:rPr>
        <w:t>Mizoram Pollution Control Board</w:t>
      </w:r>
    </w:p>
    <w:p w:rsidR="008B49CE" w:rsidRDefault="008B49CE" w:rsidP="008B49CE">
      <w:pPr>
        <w:spacing w:after="0" w:line="240" w:lineRule="auto"/>
        <w:ind w:left="5760"/>
        <w:jc w:val="center"/>
        <w:rPr>
          <w:rFonts w:ascii="Andalus" w:hAnsi="Andalus" w:cs="Andalus"/>
          <w:sz w:val="23"/>
          <w:szCs w:val="23"/>
        </w:rPr>
      </w:pPr>
    </w:p>
    <w:p w:rsidR="008B49CE" w:rsidRDefault="008B49CE" w:rsidP="008B49CE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i/>
          <w:color w:val="000000"/>
        </w:rPr>
      </w:pPr>
    </w:p>
    <w:p w:rsidR="008B49CE" w:rsidRDefault="008B49CE" w:rsidP="008B49CE"/>
    <w:p w:rsidR="008B49CE" w:rsidRDefault="008B49CE" w:rsidP="008B49CE"/>
    <w:p w:rsidR="008B49CE" w:rsidRDefault="008B49CE" w:rsidP="008B49CE"/>
    <w:sectPr w:rsidR="008B49CE" w:rsidSect="008B49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49CE"/>
    <w:rsid w:val="008A146C"/>
    <w:rsid w:val="008B49CE"/>
    <w:rsid w:val="00A837FC"/>
    <w:rsid w:val="00C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4</cp:revision>
  <dcterms:created xsi:type="dcterms:W3CDTF">2018-10-26T06:38:00Z</dcterms:created>
  <dcterms:modified xsi:type="dcterms:W3CDTF">2018-10-29T06:25:00Z</dcterms:modified>
</cp:coreProperties>
</file>